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61B0">
        <w:rPr>
          <w:rFonts w:ascii="Times New Roman" w:hAnsi="Times New Roman" w:cs="Times New Roman"/>
          <w:b/>
          <w:sz w:val="24"/>
          <w:szCs w:val="24"/>
        </w:rPr>
        <w:t>Статья</w:t>
      </w:r>
      <w:proofErr w:type="spellEnd"/>
      <w:r w:rsidRPr="006661B0">
        <w:rPr>
          <w:rFonts w:ascii="Times New Roman" w:hAnsi="Times New Roman" w:cs="Times New Roman"/>
          <w:b/>
          <w:sz w:val="24"/>
          <w:szCs w:val="24"/>
        </w:rPr>
        <w:t xml:space="preserve"> 63 </w:t>
      </w:r>
      <w:proofErr w:type="spellStart"/>
      <w:r w:rsidRPr="006661B0">
        <w:rPr>
          <w:rFonts w:ascii="Times New Roman" w:hAnsi="Times New Roman" w:cs="Times New Roman"/>
          <w:b/>
          <w:sz w:val="24"/>
          <w:szCs w:val="24"/>
        </w:rPr>
        <w:t>Конст</w:t>
      </w:r>
      <w:proofErr w:type="spellEnd"/>
      <w:r w:rsidRPr="006661B0">
        <w:rPr>
          <w:rFonts w:ascii="Times New Roman" w:hAnsi="Times New Roman" w:cs="Times New Roman"/>
          <w:b/>
          <w:sz w:val="24"/>
          <w:szCs w:val="24"/>
        </w:rPr>
        <w:t>. У.</w:t>
      </w:r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Лицо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ответственности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отказ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давать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показания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объяснения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отношении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себя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членов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семьи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близких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родственников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, круг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которых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определяется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законом.</w:t>
      </w:r>
    </w:p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Подозреваемый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обвиняемый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подсудимый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имеет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право на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защиту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>.</w:t>
      </w:r>
    </w:p>
    <w:p w:rsidR="00DA6FFB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Осужденный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пользуется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всеми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правами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человека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гражданина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исключением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ограничений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определенных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законом и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установленных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приговором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>.</w:t>
      </w:r>
    </w:p>
    <w:p w:rsidR="006661B0" w:rsidRPr="006661B0" w:rsidRDefault="00166758" w:rsidP="006661B0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B0">
        <w:rPr>
          <w:rFonts w:ascii="Times New Roman" w:hAnsi="Times New Roman" w:cs="Times New Roman"/>
          <w:b/>
          <w:sz w:val="24"/>
          <w:szCs w:val="24"/>
        </w:rPr>
        <w:t>Кодекс України п</w:t>
      </w:r>
      <w:bookmarkStart w:id="0" w:name="_GoBack"/>
      <w:bookmarkEnd w:id="0"/>
      <w:r w:rsidRPr="006661B0">
        <w:rPr>
          <w:rFonts w:ascii="Times New Roman" w:hAnsi="Times New Roman" w:cs="Times New Roman"/>
          <w:b/>
          <w:sz w:val="24"/>
          <w:szCs w:val="24"/>
        </w:rPr>
        <w:t>ро адміністративні правопорушення</w:t>
      </w:r>
    </w:p>
    <w:p w:rsidR="00166758" w:rsidRPr="006661B0" w:rsidRDefault="00166758" w:rsidP="006661B0">
      <w:pPr>
        <w:pStyle w:val="a3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B0">
        <w:rPr>
          <w:rFonts w:ascii="Times New Roman" w:hAnsi="Times New Roman" w:cs="Times New Roman"/>
          <w:b/>
          <w:sz w:val="24"/>
          <w:szCs w:val="24"/>
        </w:rPr>
        <w:t xml:space="preserve">Стаття 268 </w:t>
      </w:r>
      <w:proofErr w:type="spellStart"/>
      <w:r w:rsidRPr="006661B0">
        <w:rPr>
          <w:rFonts w:ascii="Times New Roman" w:hAnsi="Times New Roman" w:cs="Times New Roman"/>
          <w:b/>
          <w:color w:val="000000"/>
          <w:sz w:val="24"/>
          <w:szCs w:val="24"/>
        </w:rPr>
        <w:t>КоАП</w:t>
      </w:r>
      <w:proofErr w:type="spellEnd"/>
      <w:r w:rsidRPr="006661B0">
        <w:rPr>
          <w:rFonts w:ascii="Times New Roman" w:hAnsi="Times New Roman" w:cs="Times New Roman"/>
          <w:b/>
          <w:sz w:val="24"/>
          <w:szCs w:val="24"/>
        </w:rPr>
        <w:t>. Права особи, яка притягається до адміністративної відповідальності</w:t>
      </w:r>
    </w:p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61B0">
        <w:rPr>
          <w:rFonts w:ascii="Times New Roman" w:hAnsi="Times New Roman" w:cs="Times New Roman"/>
          <w:sz w:val="24"/>
          <w:szCs w:val="24"/>
        </w:rPr>
        <w:t xml:space="preserve">     {  Положення  частини  першої статті 268, за яким обмежується право    на    вільний   вибір   особою,   яка   притягається   до адміністративної  відповідальності,  як захисника своїх прав, крім адвоката, іншого фахівця у галузі права, який за законом має право </w:t>
      </w:r>
    </w:p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61B0">
        <w:rPr>
          <w:rFonts w:ascii="Times New Roman" w:hAnsi="Times New Roman" w:cs="Times New Roman"/>
          <w:sz w:val="24"/>
          <w:szCs w:val="24"/>
        </w:rPr>
        <w:t xml:space="preserve">на  надання  правової допомоги особисто чи за дорученням юридичної особи  втратили  чинність  як  такі,  що  є  неконституційними  на підставі Рішення Конституційного Суду </w:t>
      </w:r>
    </w:p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61B0">
        <w:rPr>
          <w:rFonts w:ascii="Times New Roman" w:hAnsi="Times New Roman" w:cs="Times New Roman"/>
          <w:sz w:val="24"/>
          <w:szCs w:val="24"/>
        </w:rPr>
        <w:t xml:space="preserve">     Особа,  яка притягається до адміністративної відповідальності має  право:  знайомитися  з  матеріалами справи, давати пояснення, подавати   докази,   заявляти   клопотання;  при  розгляді  справи користуватися  юридичною  допомогою  адвоката,  іншого  фахівця  у галузі  права,  який  за  законом  має  право  на надання правової </w:t>
      </w:r>
    </w:p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61B0">
        <w:rPr>
          <w:rFonts w:ascii="Times New Roman" w:hAnsi="Times New Roman" w:cs="Times New Roman"/>
          <w:sz w:val="24"/>
          <w:szCs w:val="24"/>
        </w:rPr>
        <w:t xml:space="preserve">допомоги  особисто  чи  за  дорученням  юридичної особи, виступати рідною  мовою  і  користуватися  послугами  перекладача,  якщо  не володіє  мовою,  якою ведеться провадження; оскаржити постанову по справі.  Справа про адміністративне правопорушення розглядається в присутності    особи,   яка   притягається   до   адміністративної відповідальності.  Під час відсутності цієї особи справу може бути </w:t>
      </w:r>
    </w:p>
    <w:p w:rsidR="006661B0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61B0">
        <w:rPr>
          <w:rFonts w:ascii="Times New Roman" w:hAnsi="Times New Roman" w:cs="Times New Roman"/>
          <w:sz w:val="24"/>
          <w:szCs w:val="24"/>
        </w:rPr>
        <w:t>розглянуто   лише  у  випадках,  коли  є  дані  про  своєчасне  її сповіщення  про  місце  і  час  розгляду  справи і якщо від неї не надійшло клопотання про відкладення розгляду справи.</w:t>
      </w:r>
    </w:p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61B0">
        <w:rPr>
          <w:rFonts w:ascii="Times New Roman" w:hAnsi="Times New Roman" w:cs="Times New Roman"/>
          <w:sz w:val="24"/>
          <w:szCs w:val="24"/>
        </w:rPr>
        <w:t xml:space="preserve">     При  розгляді  справ  про  адміністративні    правопорушення, передбачені  частиною  першою  статті  44,  статтями 51, 146, 160, 160-2,  173,  частиною  третьою  статті  178, статтями 185, 185-1, статтями  185-7  і  187  цього  Кодексу,  присутність  особи,  яка притягається до адміністративної відповідальності, є обов'язковою. </w:t>
      </w:r>
    </w:p>
    <w:p w:rsidR="00166758" w:rsidRPr="006661B0" w:rsidRDefault="00166758" w:rsidP="006661B0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661B0">
        <w:rPr>
          <w:rFonts w:ascii="Times New Roman" w:hAnsi="Times New Roman" w:cs="Times New Roman"/>
          <w:sz w:val="24"/>
          <w:szCs w:val="24"/>
        </w:rPr>
        <w:t xml:space="preserve">У  разі ухилення її від явки на виклик органу внутрішніх справ або судді  районного, 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районного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 у  місті, міського чи </w:t>
      </w:r>
      <w:proofErr w:type="spellStart"/>
      <w:r w:rsidRPr="006661B0">
        <w:rPr>
          <w:rFonts w:ascii="Times New Roman" w:hAnsi="Times New Roman" w:cs="Times New Roman"/>
          <w:sz w:val="24"/>
          <w:szCs w:val="24"/>
        </w:rPr>
        <w:t>міськрайонного</w:t>
      </w:r>
      <w:proofErr w:type="spellEnd"/>
      <w:r w:rsidRPr="006661B0">
        <w:rPr>
          <w:rFonts w:ascii="Times New Roman" w:hAnsi="Times New Roman" w:cs="Times New Roman"/>
          <w:sz w:val="24"/>
          <w:szCs w:val="24"/>
        </w:rPr>
        <w:t xml:space="preserve"> суду  цю  особу  може  бути  органом  внутрішніх  справ (міліцією) піддано приводу.     Законами  України  може бути передбачено й інші випадки, коли</w:t>
      </w:r>
      <w:r w:rsidR="006661B0" w:rsidRPr="006661B0">
        <w:rPr>
          <w:rFonts w:ascii="Times New Roman" w:hAnsi="Times New Roman" w:cs="Times New Roman"/>
          <w:sz w:val="24"/>
          <w:szCs w:val="24"/>
        </w:rPr>
        <w:t xml:space="preserve"> </w:t>
      </w:r>
      <w:r w:rsidRPr="006661B0">
        <w:rPr>
          <w:rFonts w:ascii="Times New Roman" w:hAnsi="Times New Roman" w:cs="Times New Roman"/>
          <w:sz w:val="24"/>
          <w:szCs w:val="24"/>
        </w:rPr>
        <w:t xml:space="preserve">явка особи, яка притягається до адміністративної відповідальності, в орган (до посадової особи), який вирішує справу, є обов'язковою. </w:t>
      </w:r>
    </w:p>
    <w:sectPr w:rsidR="00166758" w:rsidRPr="006661B0" w:rsidSect="006661B0">
      <w:pgSz w:w="8391" w:h="11907" w:code="11"/>
      <w:pgMar w:top="142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B3"/>
    <w:rsid w:val="0009630D"/>
    <w:rsid w:val="00166758"/>
    <w:rsid w:val="006661B0"/>
    <w:rsid w:val="00A01AB3"/>
    <w:rsid w:val="00F6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7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7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Бровкин</dc:creator>
  <cp:lastModifiedBy>Бровкин</cp:lastModifiedBy>
  <cp:revision>3</cp:revision>
  <dcterms:created xsi:type="dcterms:W3CDTF">2010-10-28T20:18:00Z</dcterms:created>
  <dcterms:modified xsi:type="dcterms:W3CDTF">2010-11-11T07:07:00Z</dcterms:modified>
</cp:coreProperties>
</file>